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C1" w:rsidRPr="008D6383" w:rsidRDefault="008D6383" w:rsidP="008D6383">
      <w:pPr>
        <w:jc w:val="right"/>
        <w:rPr>
          <w:rFonts w:ascii="Times New Roman" w:hAnsi="Times New Roman" w:cs="Times New Roman"/>
          <w:sz w:val="20"/>
          <w:szCs w:val="20"/>
        </w:rPr>
      </w:pPr>
      <w:r w:rsidRPr="008D6383">
        <w:rPr>
          <w:rFonts w:ascii="Times New Roman" w:hAnsi="Times New Roman" w:cs="Times New Roman"/>
          <w:sz w:val="20"/>
          <w:szCs w:val="20"/>
        </w:rPr>
        <w:t>Приложение 1</w:t>
      </w:r>
    </w:p>
    <w:p w:rsidR="008D6383" w:rsidRPr="00A56EA1" w:rsidRDefault="008D6383" w:rsidP="008D63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EA1">
        <w:rPr>
          <w:rFonts w:ascii="Times New Roman" w:hAnsi="Times New Roman" w:cs="Times New Roman"/>
          <w:b/>
          <w:sz w:val="24"/>
          <w:szCs w:val="24"/>
        </w:rPr>
        <w:t>Перечень генераторного оборудования ОАО «ТГК-1»</w:t>
      </w:r>
    </w:p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410"/>
        <w:gridCol w:w="992"/>
        <w:gridCol w:w="1417"/>
        <w:gridCol w:w="2127"/>
        <w:gridCol w:w="850"/>
      </w:tblGrid>
      <w:tr w:rsidR="00050917" w:rsidRPr="008D6383" w:rsidTr="00760F87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17" w:rsidRPr="00050917" w:rsidRDefault="00050917" w:rsidP="008D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17" w:rsidRPr="008D6383" w:rsidRDefault="00050917" w:rsidP="008D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17" w:rsidRPr="008D6383" w:rsidRDefault="00050917" w:rsidP="008D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17" w:rsidRPr="008D6383" w:rsidRDefault="00050917" w:rsidP="008D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17" w:rsidRPr="008D6383" w:rsidRDefault="00050917" w:rsidP="008D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17" w:rsidRPr="008D6383" w:rsidRDefault="00050917" w:rsidP="008D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 ввода </w:t>
            </w:r>
          </w:p>
        </w:tc>
      </w:tr>
      <w:tr w:rsidR="005971FE" w:rsidRPr="008D6383" w:rsidTr="00760F87">
        <w:trPr>
          <w:trHeight w:val="9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050917" w:rsidRDefault="005971FE" w:rsidP="0000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FE" w:rsidRPr="00050917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Петрозаводская ТЭЦ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FE" w:rsidRPr="00050917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FE" w:rsidRPr="00050917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ТВФ-63-2У3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050917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FE" w:rsidRPr="00050917" w:rsidRDefault="005971FE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050917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050917" w:rsidRDefault="00050917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Петрозаводская 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050917" w:rsidRDefault="00050917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СЭТМ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050917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050917" w:rsidRDefault="00050917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Петрозаводская 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050917" w:rsidRDefault="00050917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СЭТМ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5971FE" w:rsidRPr="008D6383" w:rsidTr="00760F87">
        <w:trPr>
          <w:trHeight w:val="9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050917" w:rsidRDefault="005971FE" w:rsidP="0000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FE" w:rsidRPr="00050917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Апатитская</w:t>
            </w:r>
            <w:proofErr w:type="spell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ТЭЦ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FE" w:rsidRPr="00050917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FE" w:rsidRPr="00050917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ТВ-50-2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050917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FE" w:rsidRPr="00050917" w:rsidRDefault="005971FE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050917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050917" w:rsidRDefault="00050917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Апатитская</w:t>
            </w:r>
            <w:proofErr w:type="spell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ТВ-50-2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050917" w:rsidRDefault="00050917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050917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050917" w:rsidRDefault="00050917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Апатитская</w:t>
            </w:r>
            <w:proofErr w:type="spell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050917" w:rsidRDefault="00050917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050917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050917" w:rsidRDefault="00050917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Апатитская</w:t>
            </w:r>
            <w:proofErr w:type="spell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050917" w:rsidRDefault="00050917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050917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050917" w:rsidRDefault="00050917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Апатитская</w:t>
            </w:r>
            <w:proofErr w:type="spell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050917" w:rsidRDefault="00050917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СЭТМ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050917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050917" w:rsidRDefault="00050917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Апатитская</w:t>
            </w:r>
            <w:proofErr w:type="spell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050917" w:rsidRDefault="00050917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050917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050917" w:rsidRDefault="00050917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Апатитская</w:t>
            </w:r>
            <w:proofErr w:type="spell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ТВФ-100-2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050917" w:rsidRDefault="00050917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050917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050917" w:rsidRDefault="00050917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Апатитская</w:t>
            </w:r>
            <w:proofErr w:type="spell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ТВФ-100-2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050917" w:rsidRDefault="00050917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050917" w:rsidRDefault="00050917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</w:tr>
      <w:tr w:rsidR="005971FE" w:rsidRPr="008D6383" w:rsidTr="00760F87">
        <w:trPr>
          <w:trHeight w:val="9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8D6383" w:rsidRDefault="005971FE" w:rsidP="0000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 ЦТЭЦ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ТВ-25-2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8D6383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FE" w:rsidRPr="008D6383" w:rsidRDefault="005971FE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</w:tr>
      <w:tr w:rsidR="005971FE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8D6383" w:rsidRDefault="005971FE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 ЦТЭЦ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1FE" w:rsidRPr="008D6383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</w:tr>
      <w:tr w:rsidR="005971FE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8D6383" w:rsidRDefault="005971FE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 ЦТЭЦ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1FE" w:rsidRPr="008D6383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5971FE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8D6383" w:rsidRDefault="005971FE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FE" w:rsidRPr="00E523AC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ТЭЦ-5 Правобережная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E523AC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E523AC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Т3В-220-2У3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1FE" w:rsidRPr="00E523AC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E523AC" w:rsidRDefault="005971FE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5971FE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8D6383" w:rsidRDefault="005971FE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FE" w:rsidRPr="00E523AC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ТЭЦ-7 Василеостровская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E523AC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E523AC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ТФП-60-2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1FE" w:rsidRPr="00E523AC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E523AC" w:rsidRDefault="005971FE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</w:tr>
      <w:tr w:rsidR="005971FE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8D6383" w:rsidRDefault="005971FE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FE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Василеостровская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ТВС-30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1FE" w:rsidRPr="008D6383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СЭТМ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</w:tr>
      <w:tr w:rsidR="005971FE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1FE" w:rsidRPr="008D6383" w:rsidRDefault="005971FE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Василеостровская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1FE" w:rsidRPr="008D6383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FE" w:rsidRPr="008D6383" w:rsidRDefault="005971FE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8D6383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8D6383" w:rsidRDefault="00050917" w:rsidP="00597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</w:t>
            </w:r>
            <w:r w:rsidR="00597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97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Дубровск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8D6383" w:rsidRDefault="005971FE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</w:t>
            </w:r>
            <w:r w:rsidR="00050917"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8D6383" w:rsidRDefault="005971FE" w:rsidP="00597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050917"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50917"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8D6383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ЛМЗ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8D6383" w:rsidRDefault="005971FE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8D6383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8D6383" w:rsidRDefault="005971FE" w:rsidP="00597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ТЭЦ-8</w:t>
            </w:r>
            <w:r w:rsidR="00050917"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</w:t>
            </w:r>
            <w:r w:rsidR="00050917"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8D6383" w:rsidRDefault="005971FE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</w:t>
            </w:r>
            <w:r w:rsidR="00050917"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8D6383" w:rsidRDefault="005971FE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К-50-90-2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17" w:rsidRPr="008D6383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ЛМЗ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8D6383" w:rsidRDefault="005971FE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  <w:r w:rsidR="00050917"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8D6383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8D6383" w:rsidRDefault="005971FE" w:rsidP="00597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ТЭЦ-8</w:t>
            </w:r>
            <w:r w:rsidR="00050917"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</w:t>
            </w:r>
            <w:r w:rsidR="00050917"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8D6383" w:rsidRDefault="005971FE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 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17" w:rsidRPr="005971FE" w:rsidRDefault="005971FE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Т-37-90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8D6383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ЛМЗ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17" w:rsidRPr="008D6383" w:rsidRDefault="005971FE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</w:tr>
      <w:tr w:rsidR="00050917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E523AC" w:rsidRDefault="00E523AC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17" w:rsidRPr="00E523AC" w:rsidRDefault="005971FE" w:rsidP="00597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ТЭЦ-8</w:t>
            </w:r>
            <w:r w:rsidR="00050917"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</w:t>
            </w:r>
            <w:r w:rsidR="00050917"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17" w:rsidRPr="00E523AC" w:rsidRDefault="005971FE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 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17" w:rsidRPr="00E523AC" w:rsidRDefault="005971FE" w:rsidP="002E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К-50-90-1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17" w:rsidRPr="00E523AC" w:rsidRDefault="005971FE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ЛМЗ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17" w:rsidRPr="00E523AC" w:rsidRDefault="005971FE" w:rsidP="008D6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ТЭЦ-14 Первомайская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ТВ2-30-2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ТЭЦ-14 Первомайская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ТВ2-30-2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ТЭЦ-14 Первомайская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ТЭЦ-14 Первомайская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2E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ТЭЦ-14 Первомайская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2E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ТЭЦ-14 Первомайская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ТЭЦ-14 Первомайская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ТГ-7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8D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ТВ-60-2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ТЭЦ-15 </w:t>
            </w: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Автовская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ТВ2-30-2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ТЭЦ-15 </w:t>
            </w: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Автовская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ТФП-25-2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</w:tr>
      <w:tr w:rsidR="008A5EC0" w:rsidRPr="008D6383" w:rsidTr="00760F87">
        <w:trPr>
          <w:trHeight w:val="9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E523AC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ТЭЦ-15 </w:t>
            </w: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Автовская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ТФП-25-2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8A5EC0" w:rsidRPr="008D6383" w:rsidTr="00760F87">
        <w:trPr>
          <w:trHeight w:val="9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ТЭЦ-15 </w:t>
            </w: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Автовская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ТВС-30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СЭТМ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ТЭЦ-15 </w:t>
            </w: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Автовская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ТВС-30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ТЭЦ-15 </w:t>
            </w: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Автовская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ТЭЦ-15 </w:t>
            </w: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ТЭЦ-17 Выборгская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ТВ2-30-2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ТЭЦ-17 Выборгская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 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ТВС-30-2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СЭТМ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ТЭЦ-17 Выборгская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E523AC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ТЭЦ-17 Выборгская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E523AC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E523AC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ТФ-125-2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E523AC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E523AC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ТЭЦ-21 Северная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ТВФ-120-2УЗ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ТЭЦ-21 Северная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ТВФ-120-2УЗ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8A5EC0" w:rsidRPr="008D6383" w:rsidTr="00760F87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E523AC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ТЭЦ-21 Северная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ТВФ-120-2УЗ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</w:tr>
      <w:tr w:rsidR="008A5EC0" w:rsidRPr="008D6383" w:rsidTr="00760F87">
        <w:trPr>
          <w:trHeight w:val="9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E523AC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ТЭЦ-21 Северная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ТВФ-120-2УЗ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8A5EC0" w:rsidRPr="008D6383" w:rsidTr="00760F87">
        <w:trPr>
          <w:trHeight w:val="3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ТЭЦ-21 Северная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ТВФ-120-2УЗ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</w:tr>
      <w:tr w:rsidR="008A5EC0" w:rsidRPr="008D6383" w:rsidTr="00760F87">
        <w:trPr>
          <w:trHeight w:val="3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Default="008A5EC0" w:rsidP="008A5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ТЭЦ-22 Южная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ТВВ-320-2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8A5EC0" w:rsidRPr="008D6383" w:rsidTr="00760F87">
        <w:trPr>
          <w:trHeight w:val="3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ТЭЦ-22 Южная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ТВВ-320-2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8A5EC0" w:rsidRPr="008D6383" w:rsidTr="00760F87">
        <w:trPr>
          <w:trHeight w:val="3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ТЭЦ-22 Южная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ТВВ-320-2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8D6383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8D6383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3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8A5EC0" w:rsidRPr="008D6383" w:rsidTr="00760F87">
        <w:trPr>
          <w:trHeight w:val="3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Default="008A5EC0" w:rsidP="0005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0" w:rsidRPr="00E523AC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ТЭЦ-22 Южная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E523AC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ТГБ 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E523AC" w:rsidRDefault="008A5EC0" w:rsidP="00002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ТЗФП-160-2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EC0" w:rsidRPr="00E523AC" w:rsidRDefault="008A5EC0" w:rsidP="00760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EC0" w:rsidRPr="00E523AC" w:rsidRDefault="008A5EC0" w:rsidP="00002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</w:tr>
    </w:tbl>
    <w:p w:rsidR="00760F87" w:rsidRDefault="00760F87" w:rsidP="008D638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D6383" w:rsidRPr="008D6383" w:rsidRDefault="008D6383" w:rsidP="008D6383">
      <w:pPr>
        <w:jc w:val="right"/>
        <w:rPr>
          <w:rFonts w:ascii="Times New Roman" w:hAnsi="Times New Roman" w:cs="Times New Roman"/>
          <w:sz w:val="20"/>
          <w:szCs w:val="20"/>
        </w:rPr>
      </w:pPr>
      <w:r w:rsidRPr="008D6383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bookmarkStart w:id="0" w:name="_GoBack"/>
      <w:bookmarkEnd w:id="0"/>
      <w:r w:rsidRPr="008D6383">
        <w:rPr>
          <w:rFonts w:ascii="Times New Roman" w:hAnsi="Times New Roman" w:cs="Times New Roman"/>
          <w:sz w:val="20"/>
          <w:szCs w:val="20"/>
        </w:rPr>
        <w:t xml:space="preserve"> 2</w:t>
      </w:r>
    </w:p>
    <w:p w:rsidR="008D6383" w:rsidRPr="00A56EA1" w:rsidRDefault="008D6383" w:rsidP="008D63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EA1">
        <w:rPr>
          <w:rFonts w:ascii="Times New Roman" w:hAnsi="Times New Roman" w:cs="Times New Roman"/>
          <w:b/>
          <w:sz w:val="24"/>
          <w:szCs w:val="24"/>
        </w:rPr>
        <w:t>Требования к разработке руководства по оценке технического состояния и повышения надежности эксплуатации бандажных узлов роторов турбогенераторов, установленных на ТЭЦ ОАО «ТГК-1»</w:t>
      </w:r>
    </w:p>
    <w:p w:rsidR="00856A6B" w:rsidRDefault="00856A6B" w:rsidP="00856A6B">
      <w:pPr>
        <w:pStyle w:val="a3"/>
        <w:ind w:firstLine="708"/>
        <w:jc w:val="both"/>
      </w:pPr>
      <w:r>
        <w:t xml:space="preserve">При разработке Руководства необходимо </w:t>
      </w:r>
      <w:r w:rsidR="00A56EA1">
        <w:t xml:space="preserve">учесть требования по выполнению </w:t>
      </w:r>
      <w:r>
        <w:t xml:space="preserve">рекомендаций по повышению </w:t>
      </w:r>
      <w:proofErr w:type="gramStart"/>
      <w:r>
        <w:t>надежности эксплуатации бандажных узлов роторов турбогенераторов</w:t>
      </w:r>
      <w:proofErr w:type="gramEnd"/>
      <w:r w:rsidRPr="00D9265A">
        <w:t xml:space="preserve"> </w:t>
      </w:r>
      <w:r>
        <w:t>с бандажными кольцами из коррозионно-нестойких и коррозионно-стойких сталей, установленных на ТЭЦ ОАО «ТГК-1», в том числе:</w:t>
      </w:r>
    </w:p>
    <w:p w:rsidR="00856A6B" w:rsidRDefault="00856A6B" w:rsidP="00856A6B">
      <w:pPr>
        <w:pStyle w:val="a3"/>
        <w:jc w:val="both"/>
      </w:pPr>
      <w:r>
        <w:t xml:space="preserve">- герметичность обмотки статора, нормальная работа уплотнительных узлов воздухоохладителей, </w:t>
      </w:r>
      <w:proofErr w:type="spellStart"/>
      <w:r>
        <w:t>газоохладителей</w:t>
      </w:r>
      <w:proofErr w:type="spellEnd"/>
      <w:r>
        <w:t xml:space="preserve"> и </w:t>
      </w:r>
      <w:proofErr w:type="spellStart"/>
      <w:r>
        <w:t>водоподводов</w:t>
      </w:r>
      <w:proofErr w:type="spellEnd"/>
      <w:r>
        <w:t xml:space="preserve"> к обмоткам и другим узлам генераторов, не допускающие попадание влаги в активную зону генератора;</w:t>
      </w:r>
    </w:p>
    <w:p w:rsidR="00856A6B" w:rsidRDefault="00856A6B" w:rsidP="00856A6B">
      <w:pPr>
        <w:pStyle w:val="a3"/>
        <w:jc w:val="both"/>
      </w:pPr>
      <w:r>
        <w:t xml:space="preserve">- предотвращение попадания масла в корпус генератора, а также выполнение норм ПТЭ в части отсутствия воды в эксплуатационном турбинном масле, подаваемом в систему </w:t>
      </w:r>
      <w:proofErr w:type="spellStart"/>
      <w:r>
        <w:t>маслоснабжения</w:t>
      </w:r>
      <w:proofErr w:type="spellEnd"/>
      <w:r>
        <w:t xml:space="preserve"> водородных уплотнений;</w:t>
      </w:r>
    </w:p>
    <w:p w:rsidR="00856A6B" w:rsidRDefault="00856A6B" w:rsidP="00856A6B">
      <w:pPr>
        <w:pStyle w:val="a3"/>
        <w:jc w:val="both"/>
      </w:pPr>
      <w:r>
        <w:t xml:space="preserve">- применение для осушки водорода (воздуха в генераторах, переведенных на воздушное охлаждение) установки осушки, обеспечивающие температуру точки росы (влажность) водорода (воздуха) в корпусе генератора при рабочем давлении ниже, чем температура воды на входе в </w:t>
      </w:r>
      <w:proofErr w:type="spellStart"/>
      <w:r>
        <w:t>газоохладитель</w:t>
      </w:r>
      <w:proofErr w:type="spellEnd"/>
      <w:r>
        <w:t xml:space="preserve">, но не выше 15 °С. </w:t>
      </w:r>
    </w:p>
    <w:p w:rsidR="00856A6B" w:rsidRDefault="00856A6B" w:rsidP="00856A6B">
      <w:pPr>
        <w:pStyle w:val="a3"/>
        <w:ind w:firstLine="708"/>
        <w:jc w:val="both"/>
      </w:pPr>
      <w:r>
        <w:t xml:space="preserve">На турбогенераторах с водяным охлаждением обмотки ротора, полным водяным охлаждением и полным воздушным охлаждением должно быть обеспечено выполнение заводских норм влажности. Временная установка коррозионно-нестойких бандажных колец на этих генераторах допускается по согласованию с заводами-изготовителями на срок не более двух лет. </w:t>
      </w:r>
    </w:p>
    <w:p w:rsidR="00856A6B" w:rsidRDefault="00856A6B" w:rsidP="00856A6B">
      <w:pPr>
        <w:pStyle w:val="a3"/>
        <w:ind w:firstLine="708"/>
        <w:jc w:val="both"/>
      </w:pPr>
      <w:proofErr w:type="gramStart"/>
      <w:r>
        <w:t xml:space="preserve">При выше указанных нарушенях, производится внеочередной профилактический осмотр со снятием бандажных колец и вспомогательных элементов бандажных узлов в ближайший ремонт с выводом ротора турбогенератора, но не позднее, чем через 5-6 лет эксплуатации. </w:t>
      </w:r>
      <w:proofErr w:type="gramEnd"/>
    </w:p>
    <w:p w:rsidR="00856A6B" w:rsidRDefault="00856A6B" w:rsidP="00856A6B">
      <w:pPr>
        <w:pStyle w:val="a3"/>
        <w:ind w:firstLine="708"/>
        <w:jc w:val="both"/>
      </w:pPr>
      <w:r>
        <w:t xml:space="preserve">На турбогенераторах Т3В, ТВМ и ТГВ-500 не допускается работа с протечками в системе водяного охлаждения обмотки ротора длительностью более 48 часов. На турбогенераторах ТВМ не допускается работа с протечками в системе водяного охлаждения </w:t>
      </w:r>
      <w:proofErr w:type="spellStart"/>
      <w:r>
        <w:t>маслоразделительного</w:t>
      </w:r>
      <w:proofErr w:type="spellEnd"/>
      <w:r>
        <w:t xml:space="preserve"> цилиндра длительностью более 48 часов. </w:t>
      </w:r>
    </w:p>
    <w:p w:rsidR="00856A6B" w:rsidRDefault="00856A6B" w:rsidP="00856A6B">
      <w:pPr>
        <w:pStyle w:val="a3"/>
        <w:ind w:firstLine="708"/>
        <w:jc w:val="both"/>
      </w:pPr>
      <w:r>
        <w:t xml:space="preserve">При нарушениях указанных в предыдущем пункте, а также при больших (со срабатыванием системы УЖИ) протечках в системе водяного охлаждения обмотки статора производится внеочередной профилактический осмотр со снятием бандажных колец и вспомогательных элементов бандажных узлов в ближайший ремонт с выводом ротора, но не позднее чем </w:t>
      </w:r>
      <w:proofErr w:type="gramStart"/>
      <w:r>
        <w:t>через</w:t>
      </w:r>
      <w:proofErr w:type="gramEnd"/>
      <w:r>
        <w:t xml:space="preserve">: </w:t>
      </w:r>
    </w:p>
    <w:p w:rsidR="00856A6B" w:rsidRDefault="00856A6B" w:rsidP="00856A6B">
      <w:pPr>
        <w:pStyle w:val="a3"/>
        <w:jc w:val="both"/>
      </w:pPr>
      <w:r>
        <w:t>12 месяцев после возникновения протечки на роторах с коррозионно-нестойкими бандажными кольцами;</w:t>
      </w:r>
    </w:p>
    <w:p w:rsidR="00856A6B" w:rsidRDefault="00856A6B" w:rsidP="00856A6B">
      <w:pPr>
        <w:pStyle w:val="a3"/>
        <w:jc w:val="both"/>
      </w:pPr>
      <w:r>
        <w:t xml:space="preserve">2 года после возникновения протечки на роторах с </w:t>
      </w:r>
      <w:proofErr w:type="gramStart"/>
      <w:r>
        <w:t>коррозионно-стойкими</w:t>
      </w:r>
      <w:proofErr w:type="gramEnd"/>
      <w:r>
        <w:t xml:space="preserve"> и титановыми кольцами. </w:t>
      </w:r>
    </w:p>
    <w:p w:rsidR="00856A6B" w:rsidRDefault="00856A6B" w:rsidP="00856A6B">
      <w:pPr>
        <w:pStyle w:val="a3"/>
        <w:ind w:firstLine="708"/>
        <w:jc w:val="both"/>
      </w:pPr>
      <w:r>
        <w:t xml:space="preserve">При работе турбогенераторов с любой конструкцией бандажных узлов в несимметричных режимах с продолжительностью и перегрузками выше допустимых производится внеочередной профилактический осмотр со снятием бандажных колец и вспомогательных элементов бандажных узлов в ближайший ремонт с выводом ротора. </w:t>
      </w:r>
    </w:p>
    <w:p w:rsidR="008D6383" w:rsidRPr="008D6383" w:rsidRDefault="008D6383" w:rsidP="008D638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D6383" w:rsidRPr="008D6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83"/>
    <w:rsid w:val="0003456C"/>
    <w:rsid w:val="00050917"/>
    <w:rsid w:val="000D1A36"/>
    <w:rsid w:val="00196640"/>
    <w:rsid w:val="002E3495"/>
    <w:rsid w:val="0057228B"/>
    <w:rsid w:val="005971FE"/>
    <w:rsid w:val="00760F87"/>
    <w:rsid w:val="00856A6B"/>
    <w:rsid w:val="008A5EC0"/>
    <w:rsid w:val="008D6383"/>
    <w:rsid w:val="009043C0"/>
    <w:rsid w:val="00A56EA1"/>
    <w:rsid w:val="00B40331"/>
    <w:rsid w:val="00B5156A"/>
    <w:rsid w:val="00B57967"/>
    <w:rsid w:val="00DF57C1"/>
    <w:rsid w:val="00E5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856A6B"/>
    <w:pPr>
      <w:spacing w:after="0" w:line="240" w:lineRule="auto"/>
    </w:pPr>
    <w:rPr>
      <w:rFonts w:ascii="Times New Roman" w:eastAsia="Times New Roman" w:hAnsi="Times New Roman" w:cs="Times New Roman"/>
      <w:sz w:val="24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856A6B"/>
    <w:rPr>
      <w:rFonts w:ascii="Times New Roman" w:eastAsia="Times New Roman" w:hAnsi="Times New Roman" w:cs="Times New Roman"/>
      <w:sz w:val="24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B4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3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856A6B"/>
    <w:pPr>
      <w:spacing w:after="0" w:line="240" w:lineRule="auto"/>
    </w:pPr>
    <w:rPr>
      <w:rFonts w:ascii="Times New Roman" w:eastAsia="Times New Roman" w:hAnsi="Times New Roman" w:cs="Times New Roman"/>
      <w:sz w:val="24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856A6B"/>
    <w:rPr>
      <w:rFonts w:ascii="Times New Roman" w:eastAsia="Times New Roman" w:hAnsi="Times New Roman" w:cs="Times New Roman"/>
      <w:sz w:val="24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B4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3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Акуличева Наталия Борисовна</dc:creator>
  <cp:lastModifiedBy>Акуличева Наталия Борисовна</cp:lastModifiedBy>
  <cp:revision>3</cp:revision>
  <cp:lastPrinted>2011-01-31T08:29:00Z</cp:lastPrinted>
  <dcterms:created xsi:type="dcterms:W3CDTF">2011-01-31T07:55:00Z</dcterms:created>
  <dcterms:modified xsi:type="dcterms:W3CDTF">2011-01-31T08:42:00Z</dcterms:modified>
</cp:coreProperties>
</file>